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9DF" w:rsidRDefault="001F59DF" w:rsidP="001F59DF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bookmarkStart w:id="0" w:name="_GoBack"/>
      <w:bookmarkEnd w:id="0"/>
      <w:r w:rsidRPr="001F59DF">
        <w:rPr>
          <w:rFonts w:ascii="Times New Roman" w:hAnsi="Times New Roman" w:cs="Times New Roman"/>
          <w:b/>
          <w:bCs/>
          <w:i/>
          <w:iCs/>
          <w:sz w:val="36"/>
          <w:szCs w:val="36"/>
        </w:rPr>
        <w:t>Консультация для родителей</w:t>
      </w:r>
    </w:p>
    <w:p w:rsidR="00C156DF" w:rsidRPr="001F59DF" w:rsidRDefault="001F59DF" w:rsidP="001F59DF">
      <w:pPr>
        <w:jc w:val="center"/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</w:rPr>
      </w:pPr>
      <w:r w:rsidRPr="001F59DF">
        <w:rPr>
          <w:rFonts w:ascii="Times New Roman" w:hAnsi="Times New Roman" w:cs="Times New Roman"/>
          <w:b/>
          <w:bCs/>
          <w:i/>
          <w:iCs/>
          <w:color w:val="C00000"/>
          <w:sz w:val="40"/>
          <w:szCs w:val="40"/>
        </w:rPr>
        <w:t>«О пользе витаминов для детского организма»</w:t>
      </w:r>
    </w:p>
    <w:p w:rsidR="001F59DF" w:rsidRPr="001F59DF" w:rsidRDefault="001F59DF" w:rsidP="001F59DF">
      <w:pPr>
        <w:rPr>
          <w:rFonts w:ascii="Times New Roman" w:hAnsi="Times New Roman" w:cs="Times New Roman"/>
          <w:i/>
          <w:color w:val="002060"/>
          <w:sz w:val="32"/>
          <w:szCs w:val="32"/>
        </w:rPr>
      </w:pPr>
    </w:p>
    <w:p w:rsidR="001F59DF" w:rsidRDefault="001F59DF" w:rsidP="001F59DF">
      <w:pPr>
        <w:rPr>
          <w:rFonts w:ascii="Times New Roman" w:hAnsi="Times New Roman" w:cs="Times New Roman"/>
          <w:bCs/>
          <w:i/>
          <w:color w:val="002060"/>
          <w:sz w:val="32"/>
          <w:szCs w:val="32"/>
        </w:rPr>
      </w:pPr>
      <w:r w:rsidRPr="001F59DF">
        <w:rPr>
          <w:rFonts w:ascii="Times New Roman" w:hAnsi="Times New Roman" w:cs="Times New Roman"/>
          <w:bCs/>
          <w:i/>
          <w:color w:val="002060"/>
          <w:sz w:val="32"/>
          <w:szCs w:val="32"/>
        </w:rPr>
        <w:t xml:space="preserve">Витамины — ценнейшие вещества, необходимые организму человека. Все виды обмена веществ, работа нервной пищеварительной, </w:t>
      </w:r>
      <w:proofErr w:type="gramStart"/>
      <w:r w:rsidRPr="001F59DF">
        <w:rPr>
          <w:rFonts w:ascii="Times New Roman" w:hAnsi="Times New Roman" w:cs="Times New Roman"/>
          <w:bCs/>
          <w:i/>
          <w:color w:val="002060"/>
          <w:sz w:val="32"/>
          <w:szCs w:val="32"/>
        </w:rPr>
        <w:t>сердечно-сосудистой</w:t>
      </w:r>
      <w:proofErr w:type="gramEnd"/>
      <w:r w:rsidRPr="001F59DF">
        <w:rPr>
          <w:rFonts w:ascii="Times New Roman" w:hAnsi="Times New Roman" w:cs="Times New Roman"/>
          <w:bCs/>
          <w:i/>
          <w:color w:val="002060"/>
          <w:sz w:val="32"/>
          <w:szCs w:val="32"/>
        </w:rPr>
        <w:t xml:space="preserve"> систем, осуществляются должным образом только при участии витаминов.</w:t>
      </w:r>
      <w:r w:rsidRPr="001F59DF">
        <w:rPr>
          <w:rFonts w:ascii="Times New Roman" w:hAnsi="Times New Roman" w:cs="Times New Roman"/>
          <w:i/>
          <w:noProof/>
          <w:color w:val="002060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1905</wp:posOffset>
            </wp:positionV>
            <wp:extent cx="3009900" cy="1543050"/>
            <wp:effectExtent l="19050" t="0" r="0" b="0"/>
            <wp:wrapThrough wrapText="bothSides">
              <wp:wrapPolygon edited="0">
                <wp:start x="-137" y="0"/>
                <wp:lineTo x="-137" y="21333"/>
                <wp:lineTo x="21600" y="21333"/>
                <wp:lineTo x="21600" y="0"/>
                <wp:lineTo x="-137" y="0"/>
              </wp:wrapPolygon>
            </wp:wrapThrough>
            <wp:docPr id="2" name="Рисунок 1" descr="Свежие фрукты богаты витамина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вежие фрукты богаты витаминам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Cs/>
          <w:i/>
          <w:color w:val="002060"/>
          <w:sz w:val="32"/>
          <w:szCs w:val="32"/>
        </w:rPr>
        <w:t xml:space="preserve">  </w:t>
      </w:r>
    </w:p>
    <w:p w:rsidR="00AE4C65" w:rsidRDefault="00AE4C65" w:rsidP="00AE4C6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59DF">
        <w:rPr>
          <w:rFonts w:ascii="Times New Roman" w:hAnsi="Times New Roman" w:cs="Times New Roman"/>
          <w:b/>
          <w:bCs/>
          <w:sz w:val="28"/>
          <w:szCs w:val="28"/>
        </w:rPr>
        <w:t>РОЛЬ ВИТАМИНОВ</w:t>
      </w:r>
      <w:r w:rsidRPr="001F59DF">
        <w:rPr>
          <w:rFonts w:ascii="Times New Roman" w:hAnsi="Times New Roman" w:cs="Times New Roman"/>
          <w:sz w:val="28"/>
          <w:szCs w:val="28"/>
        </w:rPr>
        <w:br/>
      </w:r>
      <w:r w:rsidRPr="001F59DF">
        <w:rPr>
          <w:rFonts w:ascii="Times New Roman" w:hAnsi="Times New Roman" w:cs="Times New Roman"/>
          <w:sz w:val="28"/>
          <w:szCs w:val="28"/>
        </w:rPr>
        <w:br/>
        <w:t xml:space="preserve">Витамины не представляют органической ценности, но входят в состав коферментов и гормонов, и таким образом служат чрезвычайно важным компонентом системы обмена веществ и имеют исключительно </w:t>
      </w:r>
      <w:proofErr w:type="gramStart"/>
      <w:r w:rsidRPr="001F59DF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1F59DF">
        <w:rPr>
          <w:rFonts w:ascii="Times New Roman" w:hAnsi="Times New Roman" w:cs="Times New Roman"/>
          <w:sz w:val="28"/>
          <w:szCs w:val="28"/>
        </w:rPr>
        <w:t>, для нормальной жизнедеятельности. Так как витамины не синтезируются в организме, их относят к незаменимым факторам питания. А значит, они должны регулярно поступать с пищей. Длительное отсутствие в пище хотя бы одного из витаминов приводит к развитию заболеваний. При недостаточном поступлении витаминов повышается утомляемость, снижается работоспособность и сопротивляемость организма.</w:t>
      </w:r>
    </w:p>
    <w:p w:rsidR="002B13AD" w:rsidRDefault="00AE4C65" w:rsidP="00AE4C6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59DF">
        <w:rPr>
          <w:rFonts w:ascii="Times New Roman" w:hAnsi="Times New Roman" w:cs="Times New Roman"/>
          <w:sz w:val="28"/>
          <w:szCs w:val="28"/>
        </w:rPr>
        <w:br/>
      </w:r>
      <w:r w:rsidRPr="001F59DF">
        <w:rPr>
          <w:rFonts w:ascii="Times New Roman" w:hAnsi="Times New Roman" w:cs="Times New Roman"/>
          <w:b/>
          <w:bCs/>
          <w:sz w:val="28"/>
          <w:szCs w:val="28"/>
        </w:rPr>
        <w:t>ФУНКЦИИ ВИТАМИНОВ</w:t>
      </w:r>
      <w:proofErr w:type="gramStart"/>
      <w:r w:rsidRPr="001F59DF">
        <w:rPr>
          <w:rFonts w:ascii="Times New Roman" w:hAnsi="Times New Roman" w:cs="Times New Roman"/>
          <w:sz w:val="28"/>
          <w:szCs w:val="28"/>
        </w:rPr>
        <w:br/>
      </w:r>
      <w:r w:rsidRPr="001F59DF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1F59DF">
        <w:rPr>
          <w:rFonts w:ascii="Times New Roman" w:hAnsi="Times New Roman" w:cs="Times New Roman"/>
          <w:sz w:val="28"/>
          <w:szCs w:val="28"/>
        </w:rPr>
        <w:t>се витамины выполняют защитную функцию против различных повреждающих факторов. Механизм их участия в обмене веще</w:t>
      </w:r>
      <w:proofErr w:type="gramStart"/>
      <w:r w:rsidRPr="001F59DF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1F59DF">
        <w:rPr>
          <w:rFonts w:ascii="Times New Roman" w:hAnsi="Times New Roman" w:cs="Times New Roman"/>
          <w:sz w:val="28"/>
          <w:szCs w:val="28"/>
        </w:rPr>
        <w:t xml:space="preserve">я каждого специфичен. Недостаток витаминов в питании приводит к авитаминозу или гиповитаминозу. Под авитаминозом понимают </w:t>
      </w:r>
      <w:proofErr w:type="gramStart"/>
      <w:r w:rsidRPr="001F59DF">
        <w:rPr>
          <w:rFonts w:ascii="Times New Roman" w:hAnsi="Times New Roman" w:cs="Times New Roman"/>
          <w:sz w:val="28"/>
          <w:szCs w:val="28"/>
        </w:rPr>
        <w:t>полное</w:t>
      </w:r>
      <w:proofErr w:type="gramEnd"/>
    </w:p>
    <w:p w:rsidR="002B13AD" w:rsidRDefault="00AE4C65" w:rsidP="00AE4C6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59D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AE4C65" w:rsidRDefault="00AE4C65" w:rsidP="002B13A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9DF">
        <w:rPr>
          <w:rFonts w:ascii="Times New Roman" w:hAnsi="Times New Roman" w:cs="Times New Roman"/>
          <w:sz w:val="28"/>
          <w:szCs w:val="28"/>
        </w:rPr>
        <w:t>истощение запасов витаминов в организме, а под гиповитаминозо</w:t>
      </w:r>
      <w:proofErr w:type="gramStart"/>
      <w:r w:rsidRPr="001F59DF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1F59DF">
        <w:rPr>
          <w:rFonts w:ascii="Times New Roman" w:hAnsi="Times New Roman" w:cs="Times New Roman"/>
          <w:sz w:val="28"/>
          <w:szCs w:val="28"/>
        </w:rPr>
        <w:t xml:space="preserve"> снижение обеспеченности ими организма.</w:t>
      </w:r>
      <w:r w:rsidRPr="001F59DF">
        <w:rPr>
          <w:rFonts w:ascii="Times New Roman" w:hAnsi="Times New Roman" w:cs="Times New Roman"/>
          <w:sz w:val="28"/>
          <w:szCs w:val="28"/>
        </w:rPr>
        <w:br/>
      </w:r>
      <w:r w:rsidRPr="001F59DF">
        <w:rPr>
          <w:rFonts w:ascii="Times New Roman" w:hAnsi="Times New Roman" w:cs="Times New Roman"/>
          <w:sz w:val="28"/>
          <w:szCs w:val="28"/>
        </w:rPr>
        <w:br/>
        <w:t xml:space="preserve">Дети, страдающие гиповитаминозом, быстрее утомляются во время физических нагрузок, дольше выполняют задания, чаще раздражаются, жалуются на то, что устали глаза. </w:t>
      </w:r>
      <w:r w:rsidRPr="001F59DF">
        <w:rPr>
          <w:rFonts w:ascii="Times New Roman" w:hAnsi="Times New Roman" w:cs="Times New Roman"/>
          <w:sz w:val="28"/>
          <w:szCs w:val="28"/>
        </w:rPr>
        <w:br/>
      </w:r>
    </w:p>
    <w:p w:rsidR="001F59DF" w:rsidRPr="001F59DF" w:rsidRDefault="001F59DF" w:rsidP="002B13A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9D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актуальной эта проблема становится весной после долгого осенне-зимнего периода.</w:t>
      </w:r>
    </w:p>
    <w:p w:rsidR="001F59DF" w:rsidRPr="001F59DF" w:rsidRDefault="001F59DF" w:rsidP="002B13A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9D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Витамины — необходимое средство для укрепления иммунитета, для нормального роста и развития Вашего ребенка.</w:t>
      </w:r>
    </w:p>
    <w:p w:rsidR="001F59DF" w:rsidRPr="001F59DF" w:rsidRDefault="001F59DF" w:rsidP="002B13A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9D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Здоровый и веселый ребенок — это всегда счастье для родителей.</w:t>
      </w:r>
    </w:p>
    <w:p w:rsidR="001F59DF" w:rsidRPr="001F59DF" w:rsidRDefault="001F59DF" w:rsidP="002B13A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9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витаминов в пище значительно ниже, чем белков, жиров и углеводов. Поэтому особенно важно достаточное содержание каждого из витаминов в повседневном питании детей . Но в отличи</w:t>
      </w:r>
      <w:proofErr w:type="gramStart"/>
      <w:r w:rsidRPr="001F59D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1F5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 белков, жиров и</w:t>
      </w:r>
      <w:r w:rsidR="002B1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59DF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углеводов, витамины не служат источником энергии или » строительным» материалом для органов и тканей, а является регуляторами</w:t>
      </w:r>
      <w:r w:rsidR="002B1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59D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физиологических и биохимических процессов, лежащих в основе большинства жизненно важных функций организма. Недостаточное поступление витаминов, приводит к возникновению витаминной недостаточности.</w:t>
      </w:r>
    </w:p>
    <w:p w:rsidR="001F59DF" w:rsidRPr="001F59DF" w:rsidRDefault="001F59DF" w:rsidP="002B13A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9D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дефицитный витамин весной в организме как взрослого человека,</w:t>
      </w:r>
      <w:r w:rsidR="002B13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59D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и ребенка — это витамин</w:t>
      </w:r>
      <w:proofErr w:type="gramStart"/>
      <w:r w:rsidRPr="001F59DF">
        <w:rPr>
          <w:rFonts w:ascii="Times New Roman" w:eastAsia="Times New Roman" w:hAnsi="Times New Roman" w:cs="Times New Roman"/>
          <w:sz w:val="28"/>
          <w:szCs w:val="28"/>
          <w:lang w:eastAsia="ru-RU"/>
        </w:rPr>
        <w:t> С</w:t>
      </w:r>
      <w:proofErr w:type="gramEnd"/>
      <w:r w:rsidRPr="001F5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(аскорбиновая кислота).</w:t>
      </w:r>
    </w:p>
    <w:p w:rsidR="001F59DF" w:rsidRPr="001F59DF" w:rsidRDefault="001F59DF" w:rsidP="002B13A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9D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Витамин</w:t>
      </w:r>
      <w:proofErr w:type="gramStart"/>
      <w:r w:rsidRPr="001F5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1F59DF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сильный антиоксидант, который отвечает за иммунитет. Содержится в таких продуктах как.</w:t>
      </w:r>
    </w:p>
    <w:p w:rsidR="001F59DF" w:rsidRPr="001F59DF" w:rsidRDefault="001F59DF" w:rsidP="002B13A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9D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Облепиха, киви, квашеная капуста, крыжовник, помидоры, картофель, виноград, капуста. Также в соке из ростков пшеницы. И конечно, цитрусовые (если у ребенка нет аллергии!).</w:t>
      </w:r>
    </w:p>
    <w:p w:rsidR="001F59DF" w:rsidRDefault="001F59DF" w:rsidP="002B13A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59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B13AD" w:rsidRDefault="002B13AD" w:rsidP="002B13AD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3AD" w:rsidRDefault="002B13AD" w:rsidP="001F5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3AD" w:rsidRPr="001F59DF" w:rsidRDefault="002B13AD" w:rsidP="001F59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59DF" w:rsidRPr="001F59DF" w:rsidRDefault="001F59DF" w:rsidP="001F59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70C0"/>
          <w:sz w:val="40"/>
          <w:szCs w:val="40"/>
          <w:lang w:eastAsia="ru-RU"/>
        </w:rPr>
      </w:pPr>
      <w:r w:rsidRPr="002B13AD">
        <w:rPr>
          <w:rFonts w:ascii="Times New Roman" w:eastAsia="Times New Roman" w:hAnsi="Times New Roman" w:cs="Times New Roman"/>
          <w:b/>
          <w:bCs/>
          <w:color w:val="0070C0"/>
          <w:sz w:val="40"/>
          <w:szCs w:val="40"/>
          <w:lang w:eastAsia="ru-RU"/>
        </w:rPr>
        <w:t>В каких продуктах «живут» витамины.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3"/>
        <w:gridCol w:w="3265"/>
        <w:gridCol w:w="3867"/>
      </w:tblGrid>
      <w:tr w:rsidR="001F59DF" w:rsidRPr="001F59DF" w:rsidTr="002B13AD">
        <w:trPr>
          <w:tblCellSpacing w:w="15" w:type="dxa"/>
          <w:jc w:val="center"/>
        </w:trPr>
        <w:tc>
          <w:tcPr>
            <w:tcW w:w="2268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2B13A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Витамин</w:t>
            </w:r>
          </w:p>
        </w:tc>
        <w:tc>
          <w:tcPr>
            <w:tcW w:w="3235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2B13A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Где живет</w:t>
            </w:r>
          </w:p>
        </w:tc>
        <w:tc>
          <w:tcPr>
            <w:tcW w:w="0" w:type="auto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2B13A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 xml:space="preserve">Чему </w:t>
            </w:r>
            <w:proofErr w:type="gramStart"/>
            <w:r w:rsidRPr="002B13A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полезен</w:t>
            </w:r>
            <w:proofErr w:type="gramEnd"/>
          </w:p>
        </w:tc>
      </w:tr>
      <w:tr w:rsidR="001F59DF" w:rsidRPr="001F59DF" w:rsidTr="002B13AD">
        <w:trPr>
          <w:tblCellSpacing w:w="15" w:type="dxa"/>
          <w:jc w:val="center"/>
        </w:trPr>
        <w:tc>
          <w:tcPr>
            <w:tcW w:w="2268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2B13A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Витамин «А»</w:t>
            </w:r>
          </w:p>
        </w:tc>
        <w:tc>
          <w:tcPr>
            <w:tcW w:w="3235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рыбе, печени, абрикосах</w:t>
            </w:r>
          </w:p>
        </w:tc>
        <w:tc>
          <w:tcPr>
            <w:tcW w:w="0" w:type="auto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Коже, зрению</w:t>
            </w:r>
          </w:p>
        </w:tc>
      </w:tr>
      <w:tr w:rsidR="001F59DF" w:rsidRPr="001F59DF" w:rsidTr="002B13AD">
        <w:trPr>
          <w:tblCellSpacing w:w="15" w:type="dxa"/>
          <w:jc w:val="center"/>
        </w:trPr>
        <w:tc>
          <w:tcPr>
            <w:tcW w:w="2268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2B13A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Витамин «В</w:t>
            </w:r>
            <w:proofErr w:type="gramStart"/>
            <w:r w:rsidRPr="002B13A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1</w:t>
            </w:r>
            <w:proofErr w:type="gramEnd"/>
            <w:r w:rsidRPr="002B13A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35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рисе, овощах, птице</w:t>
            </w:r>
          </w:p>
        </w:tc>
        <w:tc>
          <w:tcPr>
            <w:tcW w:w="0" w:type="auto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Нервной системе, памяти, пищеварению</w:t>
            </w:r>
          </w:p>
        </w:tc>
      </w:tr>
      <w:tr w:rsidR="001F59DF" w:rsidRPr="001F59DF" w:rsidTr="002B13AD">
        <w:trPr>
          <w:tblCellSpacing w:w="15" w:type="dxa"/>
          <w:jc w:val="center"/>
        </w:trPr>
        <w:tc>
          <w:tcPr>
            <w:tcW w:w="2268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2B13A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Витамин «В</w:t>
            </w:r>
            <w:proofErr w:type="gramStart"/>
            <w:r w:rsidRPr="002B13A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2</w:t>
            </w:r>
            <w:proofErr w:type="gramEnd"/>
            <w:r w:rsidRPr="002B13A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35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молоке, яйцах, брокколи</w:t>
            </w:r>
          </w:p>
        </w:tc>
        <w:tc>
          <w:tcPr>
            <w:tcW w:w="0" w:type="auto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Волосам, ногтям, Нервной системе,</w:t>
            </w:r>
          </w:p>
        </w:tc>
      </w:tr>
      <w:tr w:rsidR="001F59DF" w:rsidRPr="001F59DF" w:rsidTr="002B13AD">
        <w:trPr>
          <w:tblCellSpacing w:w="15" w:type="dxa"/>
          <w:jc w:val="center"/>
        </w:trPr>
        <w:tc>
          <w:tcPr>
            <w:tcW w:w="2268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2B13A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Витамин «РР»</w:t>
            </w:r>
          </w:p>
        </w:tc>
        <w:tc>
          <w:tcPr>
            <w:tcW w:w="3235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хлебе, рыбе, овощах, мясе</w:t>
            </w:r>
          </w:p>
        </w:tc>
        <w:tc>
          <w:tcPr>
            <w:tcW w:w="0" w:type="auto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Кровообращению и сосудам</w:t>
            </w:r>
          </w:p>
        </w:tc>
      </w:tr>
      <w:tr w:rsidR="001F59DF" w:rsidRPr="001F59DF" w:rsidTr="002B13AD">
        <w:trPr>
          <w:tblCellSpacing w:w="15" w:type="dxa"/>
          <w:jc w:val="center"/>
        </w:trPr>
        <w:tc>
          <w:tcPr>
            <w:tcW w:w="2268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2B13A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Витамин «В</w:t>
            </w:r>
            <w:proofErr w:type="gramStart"/>
            <w:r w:rsidRPr="002B13A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6</w:t>
            </w:r>
            <w:proofErr w:type="gramEnd"/>
            <w:r w:rsidRPr="002B13A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235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яичном желтке, фасоли</w:t>
            </w:r>
          </w:p>
        </w:tc>
        <w:tc>
          <w:tcPr>
            <w:tcW w:w="0" w:type="auto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Нервной системе, печени</w:t>
            </w:r>
          </w:p>
        </w:tc>
      </w:tr>
      <w:tr w:rsidR="001F59DF" w:rsidRPr="001F59DF" w:rsidTr="002B13AD">
        <w:trPr>
          <w:tblCellSpacing w:w="15" w:type="dxa"/>
          <w:jc w:val="center"/>
        </w:trPr>
        <w:tc>
          <w:tcPr>
            <w:tcW w:w="2268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2B13A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Витамин «В12»</w:t>
            </w:r>
          </w:p>
        </w:tc>
        <w:tc>
          <w:tcPr>
            <w:tcW w:w="3235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мясе, сыре, морепродуктах</w:t>
            </w:r>
          </w:p>
        </w:tc>
        <w:tc>
          <w:tcPr>
            <w:tcW w:w="0" w:type="auto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Росту, нервной системе</w:t>
            </w:r>
          </w:p>
        </w:tc>
      </w:tr>
      <w:tr w:rsidR="001F59DF" w:rsidRPr="001F59DF" w:rsidTr="002B13AD">
        <w:trPr>
          <w:tblCellSpacing w:w="15" w:type="dxa"/>
          <w:jc w:val="center"/>
        </w:trPr>
        <w:tc>
          <w:tcPr>
            <w:tcW w:w="2268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2B13A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Витамин «С»</w:t>
            </w:r>
          </w:p>
        </w:tc>
        <w:tc>
          <w:tcPr>
            <w:tcW w:w="3235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шиповнике, облепихе</w:t>
            </w:r>
          </w:p>
        </w:tc>
        <w:tc>
          <w:tcPr>
            <w:tcW w:w="0" w:type="auto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Иммунной системе, заживление ран</w:t>
            </w:r>
          </w:p>
        </w:tc>
      </w:tr>
      <w:tr w:rsidR="001F59DF" w:rsidRPr="001F59DF" w:rsidTr="002B13AD">
        <w:trPr>
          <w:tblCellSpacing w:w="15" w:type="dxa"/>
          <w:jc w:val="center"/>
        </w:trPr>
        <w:tc>
          <w:tcPr>
            <w:tcW w:w="2268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2B13A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Витамин «Д»</w:t>
            </w:r>
          </w:p>
        </w:tc>
        <w:tc>
          <w:tcPr>
            <w:tcW w:w="3235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печени, рыбе, икре, яйцах</w:t>
            </w:r>
          </w:p>
        </w:tc>
        <w:tc>
          <w:tcPr>
            <w:tcW w:w="0" w:type="auto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Костям, зубам</w:t>
            </w:r>
          </w:p>
        </w:tc>
      </w:tr>
      <w:tr w:rsidR="001F59DF" w:rsidRPr="001F59DF" w:rsidTr="002B13AD">
        <w:trPr>
          <w:tblCellSpacing w:w="15" w:type="dxa"/>
          <w:jc w:val="center"/>
        </w:trPr>
        <w:tc>
          <w:tcPr>
            <w:tcW w:w="2268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2B13A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Витамин «Е»</w:t>
            </w:r>
          </w:p>
        </w:tc>
        <w:tc>
          <w:tcPr>
            <w:tcW w:w="3235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орехах, растительном масле</w:t>
            </w:r>
          </w:p>
        </w:tc>
        <w:tc>
          <w:tcPr>
            <w:tcW w:w="0" w:type="auto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Половым и эндокринным железам</w:t>
            </w:r>
          </w:p>
        </w:tc>
      </w:tr>
      <w:tr w:rsidR="001F59DF" w:rsidRPr="001F59DF" w:rsidTr="002B13AD">
        <w:trPr>
          <w:tblCellSpacing w:w="15" w:type="dxa"/>
          <w:jc w:val="center"/>
        </w:trPr>
        <w:tc>
          <w:tcPr>
            <w:tcW w:w="2268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2B13A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Витамин «К»</w:t>
            </w:r>
          </w:p>
        </w:tc>
        <w:tc>
          <w:tcPr>
            <w:tcW w:w="3235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шпинате, кабачках</w:t>
            </w:r>
            <w:proofErr w:type="gramStart"/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апусте</w:t>
            </w:r>
          </w:p>
        </w:tc>
        <w:tc>
          <w:tcPr>
            <w:tcW w:w="0" w:type="auto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Свертываемость крови</w:t>
            </w:r>
          </w:p>
        </w:tc>
      </w:tr>
      <w:tr w:rsidR="001F59DF" w:rsidRPr="001F59DF" w:rsidTr="002B13AD">
        <w:trPr>
          <w:tblCellSpacing w:w="15" w:type="dxa"/>
          <w:jc w:val="center"/>
        </w:trPr>
        <w:tc>
          <w:tcPr>
            <w:tcW w:w="2268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proofErr w:type="spellStart"/>
            <w:r w:rsidRPr="002B13A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Пантеиновая</w:t>
            </w:r>
            <w:proofErr w:type="spellEnd"/>
            <w:r w:rsidRPr="002B13A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 xml:space="preserve"> кислота</w:t>
            </w:r>
          </w:p>
        </w:tc>
        <w:tc>
          <w:tcPr>
            <w:tcW w:w="3235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фасоли, цветной капусте, мясе</w:t>
            </w:r>
          </w:p>
        </w:tc>
        <w:tc>
          <w:tcPr>
            <w:tcW w:w="0" w:type="auto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Двигательной функции кишечника</w:t>
            </w:r>
          </w:p>
        </w:tc>
      </w:tr>
      <w:tr w:rsidR="001F59DF" w:rsidRPr="001F59DF" w:rsidTr="002B13AD">
        <w:trPr>
          <w:tblCellSpacing w:w="15" w:type="dxa"/>
          <w:jc w:val="center"/>
        </w:trPr>
        <w:tc>
          <w:tcPr>
            <w:tcW w:w="2268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2B13A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Фолиевая кислота</w:t>
            </w:r>
          </w:p>
        </w:tc>
        <w:tc>
          <w:tcPr>
            <w:tcW w:w="3235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шпинате, зеленом горошке</w:t>
            </w:r>
          </w:p>
        </w:tc>
        <w:tc>
          <w:tcPr>
            <w:tcW w:w="0" w:type="auto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Росту и кроветворению</w:t>
            </w:r>
          </w:p>
        </w:tc>
      </w:tr>
      <w:tr w:rsidR="001F59DF" w:rsidRPr="001F59DF" w:rsidTr="002B13AD">
        <w:trPr>
          <w:tblCellSpacing w:w="15" w:type="dxa"/>
          <w:jc w:val="center"/>
        </w:trPr>
        <w:tc>
          <w:tcPr>
            <w:tcW w:w="2268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lang w:eastAsia="ru-RU"/>
              </w:rPr>
            </w:pPr>
            <w:r w:rsidRPr="002B13AD">
              <w:rPr>
                <w:rFonts w:ascii="Times New Roman" w:eastAsia="Times New Roman" w:hAnsi="Times New Roman" w:cs="Times New Roman"/>
                <w:b/>
                <w:bCs/>
                <w:color w:val="00B050"/>
                <w:sz w:val="28"/>
                <w:szCs w:val="28"/>
                <w:lang w:eastAsia="ru-RU"/>
              </w:rPr>
              <w:t>Биотин</w:t>
            </w:r>
          </w:p>
        </w:tc>
        <w:tc>
          <w:tcPr>
            <w:tcW w:w="3235" w:type="dxa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 помидорах, соевых бобах</w:t>
            </w:r>
          </w:p>
        </w:tc>
        <w:tc>
          <w:tcPr>
            <w:tcW w:w="0" w:type="auto"/>
            <w:vAlign w:val="center"/>
            <w:hideMark/>
          </w:tcPr>
          <w:p w:rsidR="001F59DF" w:rsidRPr="001F59DF" w:rsidRDefault="001F59DF" w:rsidP="001F5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F59D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Коже, волосам, ногтям</w:t>
            </w:r>
          </w:p>
        </w:tc>
      </w:tr>
    </w:tbl>
    <w:p w:rsidR="001F59DF" w:rsidRPr="001F59DF" w:rsidRDefault="001F59DF" w:rsidP="002B13AD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color w:val="FF0000"/>
          <w:sz w:val="40"/>
          <w:szCs w:val="40"/>
          <w:lang w:eastAsia="ru-RU"/>
        </w:rPr>
      </w:pPr>
      <w:r w:rsidRPr="001F59DF">
        <w:rPr>
          <w:rFonts w:ascii="Monotype Corsiva" w:eastAsia="Times New Roman" w:hAnsi="Monotype Corsiva" w:cs="Times New Roman"/>
          <w:color w:val="FF0000"/>
          <w:sz w:val="40"/>
          <w:szCs w:val="40"/>
          <w:lang w:eastAsia="ru-RU"/>
        </w:rPr>
        <w:t>И дорогие родители не забывайте весело гулять, дышать свежим воздухом и заряжаемся витамином «Д» от нашего солнышка.</w:t>
      </w:r>
    </w:p>
    <w:p w:rsidR="001F59DF" w:rsidRPr="001F59DF" w:rsidRDefault="001F59DF" w:rsidP="001F59DF">
      <w:pPr>
        <w:rPr>
          <w:rFonts w:ascii="Times New Roman" w:hAnsi="Times New Roman" w:cs="Times New Roman"/>
          <w:bCs/>
          <w:i/>
          <w:color w:val="002060"/>
          <w:sz w:val="28"/>
          <w:szCs w:val="28"/>
        </w:rPr>
      </w:pPr>
    </w:p>
    <w:p w:rsidR="001F59DF" w:rsidRPr="001F59DF" w:rsidRDefault="001F59DF" w:rsidP="001F59DF">
      <w:pPr>
        <w:rPr>
          <w:rFonts w:ascii="Times New Roman" w:hAnsi="Times New Roman" w:cs="Times New Roman"/>
          <w:bCs/>
          <w:i/>
          <w:color w:val="002060"/>
          <w:sz w:val="28"/>
          <w:szCs w:val="28"/>
        </w:rPr>
      </w:pPr>
    </w:p>
    <w:p w:rsidR="001F59DF" w:rsidRPr="001F59DF" w:rsidRDefault="001F59DF" w:rsidP="001F59DF">
      <w:pPr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1F59DF">
        <w:rPr>
          <w:rFonts w:ascii="Times New Roman" w:hAnsi="Times New Roman" w:cs="Times New Roman"/>
          <w:bCs/>
          <w:i/>
          <w:color w:val="002060"/>
          <w:sz w:val="28"/>
          <w:szCs w:val="28"/>
        </w:rPr>
        <w:t xml:space="preserve"> </w:t>
      </w:r>
    </w:p>
    <w:sectPr w:rsidR="001F59DF" w:rsidRPr="001F59DF" w:rsidSect="002B13AD">
      <w:pgSz w:w="11906" w:h="16838"/>
      <w:pgMar w:top="1134" w:right="850" w:bottom="1134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59DF"/>
    <w:rsid w:val="001F59DF"/>
    <w:rsid w:val="002B13AD"/>
    <w:rsid w:val="00343ED4"/>
    <w:rsid w:val="00AE4C65"/>
    <w:rsid w:val="00B26A9C"/>
    <w:rsid w:val="00BF0956"/>
    <w:rsid w:val="00C8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59D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F5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F59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4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1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3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Женя</cp:lastModifiedBy>
  <cp:revision>4</cp:revision>
  <cp:lastPrinted>2022-03-19T05:00:00Z</cp:lastPrinted>
  <dcterms:created xsi:type="dcterms:W3CDTF">2014-11-11T20:25:00Z</dcterms:created>
  <dcterms:modified xsi:type="dcterms:W3CDTF">2022-03-19T05:00:00Z</dcterms:modified>
</cp:coreProperties>
</file>